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F89" w:rsidRPr="00936779" w:rsidRDefault="005D1F89" w:rsidP="005D1F89">
      <w:pPr>
        <w:pStyle w:val="1"/>
        <w:ind w:left="6096"/>
        <w:rPr>
          <w:rFonts w:ascii="Times New Roman" w:hAnsi="Times New Roman"/>
          <w:sz w:val="28"/>
          <w:szCs w:val="28"/>
          <w:lang w:val="uk-UA"/>
        </w:rPr>
      </w:pPr>
      <w:r w:rsidRPr="00936779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5D1F89" w:rsidRDefault="005D1F89" w:rsidP="005D1F89">
      <w:pPr>
        <w:pStyle w:val="1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виконавчого</w:t>
      </w:r>
    </w:p>
    <w:p w:rsidR="005D1F89" w:rsidRPr="00936779" w:rsidRDefault="005D1F89" w:rsidP="005D1F89">
      <w:pPr>
        <w:pStyle w:val="1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комітету </w:t>
      </w:r>
      <w:r w:rsidRPr="00936779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5D1F89" w:rsidRPr="00936779" w:rsidRDefault="005D1F89" w:rsidP="005D1F89">
      <w:pPr>
        <w:pStyle w:val="1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</w:t>
      </w:r>
      <w:r w:rsidRPr="00936779">
        <w:rPr>
          <w:rFonts w:ascii="Times New Roman" w:hAnsi="Times New Roman"/>
          <w:sz w:val="28"/>
          <w:szCs w:val="28"/>
          <w:lang w:val="uk-UA"/>
        </w:rPr>
        <w:t xml:space="preserve">_№ _______                              </w:t>
      </w:r>
    </w:p>
    <w:p w:rsidR="005D1F89" w:rsidRPr="00936779" w:rsidRDefault="005D1F89" w:rsidP="005D1F89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5D1F89" w:rsidRPr="00C37202" w:rsidRDefault="005D1F89" w:rsidP="005D1F89">
      <w:pPr>
        <w:pStyle w:val="1"/>
        <w:jc w:val="center"/>
        <w:rPr>
          <w:rFonts w:ascii="Times New Roman" w:hAnsi="Times New Roman"/>
          <w:sz w:val="28"/>
          <w:szCs w:val="28"/>
          <w:lang w:val="uk-UA"/>
        </w:rPr>
      </w:pPr>
      <w:r w:rsidRPr="00C37202">
        <w:rPr>
          <w:rFonts w:ascii="Times New Roman" w:hAnsi="Times New Roman"/>
          <w:sz w:val="28"/>
          <w:szCs w:val="28"/>
          <w:lang w:val="uk-UA"/>
        </w:rPr>
        <w:t>Про встановлення тарифів</w:t>
      </w:r>
    </w:p>
    <w:p w:rsidR="005D1F89" w:rsidRDefault="005D1F89" w:rsidP="005D1F89">
      <w:pPr>
        <w:pStyle w:val="1"/>
        <w:jc w:val="center"/>
        <w:rPr>
          <w:rFonts w:ascii="Times New Roman" w:hAnsi="Times New Roman"/>
          <w:sz w:val="28"/>
          <w:szCs w:val="28"/>
          <w:lang w:val="uk-UA"/>
        </w:rPr>
      </w:pPr>
      <w:r w:rsidRPr="005D1F89">
        <w:rPr>
          <w:rFonts w:ascii="Times New Roman" w:hAnsi="Times New Roman"/>
          <w:sz w:val="28"/>
          <w:szCs w:val="28"/>
          <w:lang w:val="uk-UA"/>
        </w:rPr>
        <w:t xml:space="preserve"> на платні </w:t>
      </w:r>
      <w:r w:rsidR="00727AF1">
        <w:rPr>
          <w:rFonts w:ascii="Times New Roman" w:hAnsi="Times New Roman"/>
          <w:sz w:val="28"/>
          <w:szCs w:val="28"/>
          <w:lang w:val="uk-UA"/>
        </w:rPr>
        <w:t xml:space="preserve">медичні </w:t>
      </w:r>
      <w:r w:rsidRPr="005D1F89">
        <w:rPr>
          <w:rFonts w:ascii="Times New Roman" w:hAnsi="Times New Roman"/>
          <w:sz w:val="28"/>
          <w:szCs w:val="28"/>
          <w:lang w:val="uk-UA"/>
        </w:rPr>
        <w:t>послуги, що надаються комунальним підприємством</w:t>
      </w:r>
    </w:p>
    <w:p w:rsidR="005D1F89" w:rsidRPr="005D1F89" w:rsidRDefault="005D1F89" w:rsidP="005D1F89">
      <w:pPr>
        <w:pStyle w:val="1"/>
        <w:jc w:val="center"/>
        <w:rPr>
          <w:rFonts w:ascii="Times New Roman" w:hAnsi="Times New Roman"/>
          <w:sz w:val="28"/>
          <w:szCs w:val="28"/>
          <w:lang w:val="uk-UA"/>
        </w:rPr>
      </w:pPr>
      <w:r w:rsidRPr="005D1F89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366DC7">
        <w:rPr>
          <w:rFonts w:ascii="Times New Roman" w:hAnsi="Times New Roman"/>
          <w:bCs/>
          <w:iCs/>
          <w:color w:val="000000"/>
          <w:sz w:val="28"/>
          <w:szCs w:val="28"/>
          <w:lang w:val="uk-UA" w:eastAsia="uk-UA"/>
        </w:rPr>
        <w:t>Лікарня №2   ім. В.П. Павлусенка</w:t>
      </w:r>
      <w:r w:rsidRPr="005D1F89">
        <w:rPr>
          <w:rFonts w:ascii="Times New Roman" w:hAnsi="Times New Roman"/>
          <w:sz w:val="28"/>
          <w:szCs w:val="28"/>
          <w:lang w:val="uk-UA"/>
        </w:rPr>
        <w:t>» Житомирської міської ради</w:t>
      </w:r>
    </w:p>
    <w:tbl>
      <w:tblPr>
        <w:tblW w:w="9989" w:type="dxa"/>
        <w:tblLook w:val="04A0" w:firstRow="1" w:lastRow="0" w:firstColumn="1" w:lastColumn="0" w:noHBand="0" w:noVBand="1"/>
      </w:tblPr>
      <w:tblGrid>
        <w:gridCol w:w="496"/>
        <w:gridCol w:w="6322"/>
        <w:gridCol w:w="1843"/>
        <w:gridCol w:w="1328"/>
      </w:tblGrid>
      <w:tr w:rsidR="004E1519" w:rsidRPr="004E1519" w:rsidTr="0046091D">
        <w:trPr>
          <w:trHeight w:val="237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19" w:rsidRPr="004E1519" w:rsidRDefault="004E1519" w:rsidP="00366DC7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19" w:rsidRPr="004E1519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19" w:rsidRPr="004E1519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519" w:rsidRPr="004E1519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E1519" w:rsidRPr="004E1519" w:rsidTr="0046091D">
        <w:trPr>
          <w:trHeight w:val="53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E1519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E151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 з/п</w:t>
            </w:r>
          </w:p>
        </w:tc>
        <w:tc>
          <w:tcPr>
            <w:tcW w:w="6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40F56" w:rsidRDefault="00727AF1" w:rsidP="00727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40F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Найменування  послуг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40F56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40F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Одиниці виміру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E1519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E151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Вартість без ПДВ, грн.</w:t>
            </w:r>
          </w:p>
        </w:tc>
      </w:tr>
      <w:tr w:rsidR="00F40F56" w:rsidRPr="004E1519" w:rsidTr="0046091D">
        <w:trPr>
          <w:trHeight w:val="667"/>
        </w:trPr>
        <w:tc>
          <w:tcPr>
            <w:tcW w:w="99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56" w:rsidRPr="004E1519" w:rsidRDefault="00F40F56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E151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F40F56" w:rsidRPr="00F40F56" w:rsidRDefault="00F40F56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40F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Терапевтичні послуги</w:t>
            </w:r>
          </w:p>
          <w:p w:rsidR="00F40F56" w:rsidRPr="00F40F56" w:rsidRDefault="00F40F56" w:rsidP="00F40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E15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 w:rsidRPr="004E151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Консультація лікаря, первинний огляд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Один огляд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86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Повторний огляд амбулаторного хворого (включає запис анамнезу, результатів фізичного обстеження, контролю призначеного лікування)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Один огляд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86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Огляд ротової порожнини та визначення гігієнічного індексу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Один огляд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170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Лікування поверхневого карієсу: набір для сріблення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163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поверхневого карієсу: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фтороплен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177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гострого та хронічного середнього карієсу: пломба хімічний композит Прайм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Дент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317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гострого та хронічного середнього карієсу: пломба хімічний композит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Керамфіл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321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гострого та хронічного середнього карієсу: пломба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склоіномер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318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гострого та хронічного середнього карієсу: пломба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склоіномер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Іонолат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Латус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311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глибокого та хронічного карієсу: пломба хімічний композит Прайм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Дент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281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7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глибокого та хронічного карієсу: пломба хімічний композит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Керамфіл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348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глибокого та хронічного карієсу: пломба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склоіномер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295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глибокого та хронічного карієсу: пломба 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склоіномер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Іонолат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Латус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275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Лікування пульпіту перше лікування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298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пульпіту тимчасового та постійного зуба ампутаційним методом (перше відвідування): пломба хімічний композит Прайм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Дент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462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пульпіту тимчасового та постійного зуба ампутаційним методом (перше відвідування): пломба хімічний композит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Керамфіл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364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пульпіту тимчасового та постійного зуба ампутаційним методом (перше відвідування): пломба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склоіномер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462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060FB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пульпіту тимчасового та постійного зуба ампутаційним методом (перше відвідування): пломба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склоіномер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Іонолат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Латус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456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060FB">
        <w:trPr>
          <w:trHeight w:val="55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19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пульпіту постійного зуба: паста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Ендометазон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пломба хімічний композит Прайм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Дент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687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060FB">
        <w:trPr>
          <w:trHeight w:val="55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пульпіту постійного зуба: паста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Резодонт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пломба хімічний композит Прайм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Дент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683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пульпіту постійного зуба: паста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Ендометазон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пломба хімічний композит Альфа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Дент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719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пульпіту постійного зуба: паста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Резодонт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пломба хімічний композит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Керамфіл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717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пульпіту постійного зуба: паста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Ендометазон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пломба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склоіномер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704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пульпіту постійного зуба: паста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Резодонт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пломба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склоіномер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702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пульпіту постійного зуба: паста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Ендометазон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пломба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склоіномер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Іонолат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Латус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683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пульпіту постійного зуба: паста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Резодонт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пломба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склоіномер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Іонолат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Латус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681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періодонтиту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(перше відвідування)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377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періодонтиту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(друге відвідування)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325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періодонтиту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постійного зуба: паста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Ендометазон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пломба хімічний композит Прайм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Дент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616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13369E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33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періодонтиту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постійного зуба: паста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Ендометазон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пломба хімічний композит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Керамфіл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647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періодонтиту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постійного зуба: паста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Ендометазон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пломба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склоіномер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Ріва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631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періодонтиту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постійного зуба: паста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Ендометазон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пломба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склоіномер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Іонолат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Латус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610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Зняття пломби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136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Накладання тимчасової пломби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36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Зняття тимчасової пломби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99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Накладання лікувальної пов‘язки при лікуванні карієсу та його ускладнень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73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Місцеве застосування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ремінералізуючих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препаратів -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Фтороплен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104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Місцеве застосування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ремінералізуючих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препаратів -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Енаміласт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145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Покриття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фісур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одного зуба герметиком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111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Зішліфовка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горбиків тимчасових зубів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173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Розпломбування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одного кореня постійного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417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Аналіз прицільної рентгенограми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36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Аналіз панорамної рентгенограми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73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гострого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герпетичного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стоматиту (перше відвідування)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186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34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гострого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герпетичного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стоматиту (друге відвідування)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186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кандидозу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слизової оболонки порожнини рота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146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хейлітів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146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Лікування гінгівіту (перше відвідування)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165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Лікування гінгівіту (друге відвідування)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165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Електрофорез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внутріканальний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219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060FB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Електрофорез лікарських засобів твердих тканин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219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060FB">
        <w:trPr>
          <w:trHeight w:val="3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52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Ультрафіолетове опромінення слизової оболонки порожнини рота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219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</w:t>
            </w:r>
            <w:r w:rsidR="00BB1202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00</w:t>
            </w:r>
          </w:p>
        </w:tc>
      </w:tr>
      <w:tr w:rsidR="004E1519" w:rsidRPr="004E1519" w:rsidTr="004060FB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6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УВЧ-терапія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219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Лазер-терапія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219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A334D1" w:rsidRPr="004E1519" w:rsidTr="0046091D">
        <w:trPr>
          <w:trHeight w:val="288"/>
        </w:trPr>
        <w:tc>
          <w:tcPr>
            <w:tcW w:w="99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4D1" w:rsidRPr="004E1519" w:rsidRDefault="00A334D1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4E1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  <w:p w:rsidR="00A334D1" w:rsidRPr="00A334D1" w:rsidRDefault="00A334D1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334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Хірургічні послуги</w:t>
            </w:r>
          </w:p>
          <w:p w:rsidR="00A334D1" w:rsidRPr="00A334D1" w:rsidRDefault="00A334D1" w:rsidP="00A3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Порада, якщо хворий звернувся тільки за порадою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Один огляд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82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Повторний огляд амбулаторного хворого (включає запис анамнезу, результатів фізичного обстеження, контролю призначеного лікування)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Один огляд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82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Консультація хворого (запис огляду та порада, дані на прохання лікаря, який лікує, іншим лікарем для спеціальної оцінки стану та подальшого лікування)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Один огляд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82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Знеболювання провідникове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138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Знеболювання інфільтраційне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101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Знеболювання аплікаційне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91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Аналіз рентгенограми прицільної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46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Аналіз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ортопантограми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панорамної рентгенограми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82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Видалення зуба просте (включаючи витрати часу на огляд хворого, анестезію, заповнення документації)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190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55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Видалення зуба складне (включаючи витрати часу на огляд хворого, анестезію, заповнення документації)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263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Видалення зуба за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ортодонтичними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показаннями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190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Видалення зуба (фізіологічна зміна)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180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Накладання швів на лунку після видалення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144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Розкриття абсцесу, дренування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194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Видалення доброякісних новоутворень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463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Лікування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альвеоліта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кюретажем</w:t>
            </w:r>
            <w:proofErr w:type="spellEnd"/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ямки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228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Розтин капюшона, промивання капюшона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117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Пластика вуздечки язика, губи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332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Пластика вуздечки язика (до року)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166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6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Первинна хірургічна обробка рани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467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6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Перев’язка після складного хірургічного втручання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129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  <w:bookmarkStart w:id="0" w:name="_GoBack"/>
        <w:bookmarkEnd w:id="0"/>
      </w:tr>
      <w:tr w:rsidR="004E1519" w:rsidRPr="004E1519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F07DAD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6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Зняття швів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527807" w:rsidRDefault="004E1519" w:rsidP="004E1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519" w:rsidRPr="004534C0" w:rsidRDefault="004E1519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51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130D33" w:rsidRPr="004E1519" w:rsidTr="0046091D">
        <w:trPr>
          <w:trHeight w:val="288"/>
        </w:trPr>
        <w:tc>
          <w:tcPr>
            <w:tcW w:w="9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D33" w:rsidRDefault="00130D33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130D33" w:rsidRDefault="00130D33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130D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Ортодонтичний</w:t>
            </w:r>
            <w:proofErr w:type="spellEnd"/>
            <w:r w:rsidRPr="00130D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прийом</w:t>
            </w:r>
          </w:p>
          <w:p w:rsidR="00130D33" w:rsidRPr="00130D33" w:rsidRDefault="00130D33" w:rsidP="004E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  <w:tr w:rsidR="000E36F8" w:rsidRPr="002D484D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2D484D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84D">
              <w:rPr>
                <w:rFonts w:ascii="Times New Roman" w:hAnsi="Times New Roman" w:cs="Times New Roman"/>
                <w:sz w:val="24"/>
                <w:szCs w:val="24"/>
              </w:rPr>
              <w:t>Консультація лікаря, первинний огляд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150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2D484D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484D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</w:t>
            </w:r>
            <w:proofErr w:type="spellStart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>ортодонтичного</w:t>
            </w:r>
            <w:proofErr w:type="spellEnd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 xml:space="preserve"> апарату з вестибулярною дугою, стрілоподібними </w:t>
            </w:r>
            <w:proofErr w:type="spellStart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>кламерами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1316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6091D">
        <w:trPr>
          <w:trHeight w:val="78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2D484D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84D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</w:t>
            </w:r>
            <w:proofErr w:type="spellStart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>ортодонтичного</w:t>
            </w:r>
            <w:proofErr w:type="spellEnd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 xml:space="preserve"> апарату з вестибулярною дугою, стрілоподібними </w:t>
            </w:r>
            <w:proofErr w:type="spellStart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>кламерами</w:t>
            </w:r>
            <w:proofErr w:type="spellEnd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>накушувальною</w:t>
            </w:r>
            <w:proofErr w:type="spellEnd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 xml:space="preserve"> площиною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1319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060FB">
        <w:trPr>
          <w:trHeight w:val="57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2D484D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84D">
              <w:rPr>
                <w:rFonts w:ascii="Times New Roman" w:hAnsi="Times New Roman" w:cs="Times New Roman"/>
                <w:sz w:val="24"/>
                <w:szCs w:val="24"/>
              </w:rPr>
              <w:t xml:space="preserve"> Виготовлення </w:t>
            </w:r>
            <w:proofErr w:type="spellStart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>ортодонтичного</w:t>
            </w:r>
            <w:proofErr w:type="spellEnd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 xml:space="preserve"> апарату з вестибулярною дугою, стрілоподібними </w:t>
            </w:r>
            <w:proofErr w:type="spellStart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>кламерами</w:t>
            </w:r>
            <w:proofErr w:type="spellEnd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>, похилою площиною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1335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060FB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5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2D484D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84D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</w:t>
            </w:r>
            <w:proofErr w:type="spellStart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>ортодонтичного</w:t>
            </w:r>
            <w:proofErr w:type="spellEnd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 xml:space="preserve"> апарату з вестибулярною дугою, стрілоподібними </w:t>
            </w:r>
            <w:proofErr w:type="spellStart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>кламерами</w:t>
            </w:r>
            <w:proofErr w:type="spellEnd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>, петлі Рудольфа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1334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060FB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2D484D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84D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</w:t>
            </w:r>
            <w:proofErr w:type="spellStart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>ортодонтичного</w:t>
            </w:r>
            <w:proofErr w:type="spellEnd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 xml:space="preserve"> апарату з роз’єднанням прикусу на </w:t>
            </w:r>
            <w:proofErr w:type="spellStart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>кламерах</w:t>
            </w:r>
            <w:proofErr w:type="spellEnd"/>
            <w:r w:rsidRPr="002D484D">
              <w:rPr>
                <w:rFonts w:ascii="Times New Roman" w:hAnsi="Times New Roman" w:cs="Times New Roman"/>
                <w:sz w:val="24"/>
                <w:szCs w:val="24"/>
              </w:rPr>
              <w:t xml:space="preserve"> Адамса з вестибулярною дугою, гвинт посередині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1519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527807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ортодонтичного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 апарату з вестибулярною дугою, з роз’єднанням прикусу,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штовхачки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1364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527807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ортодонтичного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 апарату з вестибулярною дугою,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стрілкоподібними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кламерами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, гвинт посередині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1531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527807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ортодонтичного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 апарату з роз’єднанням прикусу, з вестибулярною дугою, гвинт посередині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1626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527807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ортодонтичного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 апарату (протез з зубами, вестибулярна дуга 0,8, стрілоподібні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кламера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1452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527807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ортодонтичного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 апарату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Брюкля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 (вестибулярна дуга 0,8, стрілоподібні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кламера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1433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527807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ортодонтичного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 апарату з роз’єднанням прикусу на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кламерах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 Адамса з вестибулярною дугою, гвинтами для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дисталізації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1778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527807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ортодонтичного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 апарату з роз’єднанням прикусу на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кламерах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 Адамса з вестибулярною дугою (гвинт посередині) і гвинтами для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дисталізації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1872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527807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ортодонтичного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 апарату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Познякової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1446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527807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Корекція та фіксація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ортодонтичного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 апарату без гвинта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300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527807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Активація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ортодонтичного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 апарату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173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527807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Наступна корекція та активація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ортодонтичного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 апарату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277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0E36F8" w:rsidRPr="002D484D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527807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Зняття </w:t>
            </w:r>
            <w:proofErr w:type="spellStart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ортодонтичної</w:t>
            </w:r>
            <w:proofErr w:type="spellEnd"/>
            <w:r w:rsidRPr="00527807">
              <w:rPr>
                <w:rFonts w:ascii="Times New Roman" w:hAnsi="Times New Roman" w:cs="Times New Roman"/>
                <w:sz w:val="24"/>
                <w:szCs w:val="24"/>
              </w:rPr>
              <w:t xml:space="preserve"> коронки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527807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168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46091D" w:rsidRPr="002D484D" w:rsidTr="0046091D">
        <w:trPr>
          <w:trHeight w:val="288"/>
        </w:trPr>
        <w:tc>
          <w:tcPr>
            <w:tcW w:w="9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91D" w:rsidRDefault="0046091D" w:rsidP="000E3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91D" w:rsidRDefault="0046091D" w:rsidP="000E3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1D">
              <w:rPr>
                <w:rFonts w:ascii="Times New Roman" w:hAnsi="Times New Roman" w:cs="Times New Roman"/>
                <w:sz w:val="28"/>
                <w:szCs w:val="28"/>
              </w:rPr>
              <w:t>Рентгенографія</w:t>
            </w:r>
          </w:p>
          <w:p w:rsidR="0046091D" w:rsidRPr="0046091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  <w:tr w:rsidR="000E36F8" w:rsidRPr="002D484D" w:rsidTr="0046091D">
        <w:trPr>
          <w:trHeight w:val="28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46091D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6F8" w:rsidRPr="00527807" w:rsidRDefault="000E36F8" w:rsidP="000E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807">
              <w:rPr>
                <w:rFonts w:ascii="Times New Roman" w:hAnsi="Times New Roman" w:cs="Times New Roman"/>
                <w:sz w:val="24"/>
                <w:szCs w:val="24"/>
              </w:rPr>
              <w:t>Рентгенографія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2D484D" w:rsidRDefault="000E36F8" w:rsidP="000E3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2780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Одна процедура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6F8" w:rsidRPr="004534C0" w:rsidRDefault="00A67365" w:rsidP="000E3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60</w:t>
            </w:r>
            <w:r w:rsidR="004534C0" w:rsidRPr="0045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</w:tbl>
    <w:p w:rsidR="004E1519" w:rsidRDefault="004E1519"/>
    <w:p w:rsidR="001A4276" w:rsidRDefault="001A4276" w:rsidP="001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276" w:rsidRPr="001A4276" w:rsidRDefault="001A4276" w:rsidP="001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A4276">
        <w:rPr>
          <w:rFonts w:ascii="Times New Roman" w:eastAsia="Times New Roman" w:hAnsi="Times New Roman" w:cs="Times New Roman"/>
          <w:sz w:val="28"/>
          <w:szCs w:val="28"/>
          <w:lang w:eastAsia="ru-RU"/>
        </w:rPr>
        <w:t>В.о. начальника управління</w:t>
      </w:r>
    </w:p>
    <w:p w:rsidR="001A4276" w:rsidRPr="001A4276" w:rsidRDefault="001A4276" w:rsidP="001A4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охорони здоров’я міської ради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1A4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Наталія СОКОЛ</w:t>
      </w:r>
    </w:p>
    <w:p w:rsidR="001A4276" w:rsidRPr="001A4276" w:rsidRDefault="001A4276" w:rsidP="001A427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276" w:rsidRPr="001A4276" w:rsidRDefault="001A4276" w:rsidP="001A4276">
      <w:pPr>
        <w:tabs>
          <w:tab w:val="left" w:pos="0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1A4276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Ольга ПАШКО</w:t>
      </w:r>
    </w:p>
    <w:p w:rsidR="001A4276" w:rsidRPr="001A4276" w:rsidRDefault="001A4276" w:rsidP="001A4276">
      <w:pPr>
        <w:tabs>
          <w:tab w:val="left" w:pos="921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</w:p>
    <w:p w:rsidR="001A4276" w:rsidRDefault="001A4276"/>
    <w:sectPr w:rsidR="001A4276" w:rsidSect="009460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34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C8C" w:rsidRDefault="003B6C8C" w:rsidP="00B3661B">
      <w:pPr>
        <w:spacing w:after="0" w:line="240" w:lineRule="auto"/>
      </w:pPr>
      <w:r>
        <w:separator/>
      </w:r>
    </w:p>
  </w:endnote>
  <w:endnote w:type="continuationSeparator" w:id="0">
    <w:p w:rsidR="003B6C8C" w:rsidRDefault="003B6C8C" w:rsidP="00B36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61B" w:rsidRDefault="00B3661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61B" w:rsidRDefault="00B3661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61B" w:rsidRDefault="00B366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C8C" w:rsidRDefault="003B6C8C" w:rsidP="00B3661B">
      <w:pPr>
        <w:spacing w:after="0" w:line="240" w:lineRule="auto"/>
      </w:pPr>
      <w:r>
        <w:separator/>
      </w:r>
    </w:p>
  </w:footnote>
  <w:footnote w:type="continuationSeparator" w:id="0">
    <w:p w:rsidR="003B6C8C" w:rsidRDefault="003B6C8C" w:rsidP="00B36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61B" w:rsidRDefault="00B366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3223009"/>
      <w:docPartObj>
        <w:docPartGallery w:val="Page Numbers (Top of Page)"/>
        <w:docPartUnique/>
      </w:docPartObj>
    </w:sdtPr>
    <w:sdtEndPr/>
    <w:sdtContent>
      <w:p w:rsidR="00C86B6E" w:rsidRDefault="00057521" w:rsidP="00057521">
        <w:pPr>
          <w:pStyle w:val="a3"/>
          <w:tabs>
            <w:tab w:val="clear" w:pos="9355"/>
            <w:tab w:val="left" w:pos="7655"/>
            <w:tab w:val="right" w:pos="9639"/>
          </w:tabs>
          <w:jc w:val="center"/>
        </w:pPr>
        <w:r w:rsidRPr="00057521">
          <w:rPr>
            <w:rFonts w:ascii="Times New Roman" w:hAnsi="Times New Roman" w:cs="Times New Roman"/>
          </w:rPr>
          <w:t xml:space="preserve">                                                                 </w:t>
        </w:r>
        <w:r>
          <w:rPr>
            <w:rFonts w:ascii="Times New Roman" w:hAnsi="Times New Roman" w:cs="Times New Roman"/>
          </w:rPr>
          <w:t xml:space="preserve">                 </w:t>
        </w:r>
        <w:r w:rsidRPr="00057521">
          <w:rPr>
            <w:rFonts w:ascii="Times New Roman" w:hAnsi="Times New Roman" w:cs="Times New Roman"/>
          </w:rPr>
          <w:t xml:space="preserve">   </w:t>
        </w:r>
        <w:r w:rsidR="00C86B6E" w:rsidRPr="00057521">
          <w:rPr>
            <w:rFonts w:ascii="Times New Roman" w:hAnsi="Times New Roman" w:cs="Times New Roman"/>
          </w:rPr>
          <w:fldChar w:fldCharType="begin"/>
        </w:r>
        <w:r w:rsidR="00C86B6E" w:rsidRPr="00057521">
          <w:rPr>
            <w:rFonts w:ascii="Times New Roman" w:hAnsi="Times New Roman" w:cs="Times New Roman"/>
          </w:rPr>
          <w:instrText>PAGE   \* MERGEFORMAT</w:instrText>
        </w:r>
        <w:r w:rsidR="00C86B6E" w:rsidRPr="00057521">
          <w:rPr>
            <w:rFonts w:ascii="Times New Roman" w:hAnsi="Times New Roman" w:cs="Times New Roman"/>
          </w:rPr>
          <w:fldChar w:fldCharType="separate"/>
        </w:r>
        <w:r w:rsidR="00F07DAD" w:rsidRPr="00F07DAD">
          <w:rPr>
            <w:rFonts w:ascii="Times New Roman" w:hAnsi="Times New Roman" w:cs="Times New Roman"/>
            <w:noProof/>
            <w:lang w:val="ru-RU"/>
          </w:rPr>
          <w:t>4</w:t>
        </w:r>
        <w:r w:rsidR="00C86B6E" w:rsidRPr="00057521">
          <w:rPr>
            <w:rFonts w:ascii="Times New Roman" w:hAnsi="Times New Roman" w:cs="Times New Roman"/>
          </w:rPr>
          <w:fldChar w:fldCharType="end"/>
        </w:r>
        <w:r w:rsidR="00C86B6E" w:rsidRPr="00057521">
          <w:rPr>
            <w:rFonts w:ascii="Times New Roman" w:hAnsi="Times New Roman" w:cs="Times New Roman"/>
          </w:rPr>
          <w:t xml:space="preserve">                    </w:t>
        </w:r>
        <w:r w:rsidRPr="00057521">
          <w:rPr>
            <w:rFonts w:ascii="Times New Roman" w:hAnsi="Times New Roman" w:cs="Times New Roman"/>
          </w:rPr>
          <w:t xml:space="preserve">    </w:t>
        </w:r>
        <w:r>
          <w:rPr>
            <w:rFonts w:ascii="Times New Roman" w:hAnsi="Times New Roman" w:cs="Times New Roman"/>
          </w:rPr>
          <w:t xml:space="preserve">                        </w:t>
        </w:r>
        <w:r w:rsidR="00C86B6E" w:rsidRPr="00057521">
          <w:rPr>
            <w:rFonts w:ascii="Times New Roman" w:hAnsi="Times New Roman" w:cs="Times New Roman"/>
          </w:rPr>
          <w:t xml:space="preserve">  </w:t>
        </w:r>
        <w:r w:rsidRPr="00057521">
          <w:rPr>
            <w:rFonts w:ascii="Times New Roman" w:hAnsi="Times New Roman" w:cs="Times New Roman"/>
          </w:rPr>
          <w:t>Продовження додатка</w:t>
        </w:r>
      </w:p>
    </w:sdtContent>
  </w:sdt>
  <w:p w:rsidR="00B3661B" w:rsidRDefault="00B3661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61B" w:rsidRPr="00C86B6E" w:rsidRDefault="00B3661B" w:rsidP="00C86B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19"/>
    <w:rsid w:val="00057521"/>
    <w:rsid w:val="000E36F8"/>
    <w:rsid w:val="00130D33"/>
    <w:rsid w:val="0013369E"/>
    <w:rsid w:val="001A4276"/>
    <w:rsid w:val="00222512"/>
    <w:rsid w:val="002D484D"/>
    <w:rsid w:val="003375D9"/>
    <w:rsid w:val="00366DC7"/>
    <w:rsid w:val="003B6C8C"/>
    <w:rsid w:val="003F25D7"/>
    <w:rsid w:val="004060FB"/>
    <w:rsid w:val="004534C0"/>
    <w:rsid w:val="0046091D"/>
    <w:rsid w:val="004B77E1"/>
    <w:rsid w:val="004E1519"/>
    <w:rsid w:val="00527807"/>
    <w:rsid w:val="005C11F6"/>
    <w:rsid w:val="005D1F89"/>
    <w:rsid w:val="00727AF1"/>
    <w:rsid w:val="00946089"/>
    <w:rsid w:val="00A334D1"/>
    <w:rsid w:val="00A67365"/>
    <w:rsid w:val="00B15A69"/>
    <w:rsid w:val="00B3661B"/>
    <w:rsid w:val="00BB1202"/>
    <w:rsid w:val="00C86B6E"/>
    <w:rsid w:val="00CD2E5F"/>
    <w:rsid w:val="00CE5480"/>
    <w:rsid w:val="00DA2EA6"/>
    <w:rsid w:val="00F07DAD"/>
    <w:rsid w:val="00F4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D77683-D534-41B8-8E1C-73EA5563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D1F89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3">
    <w:name w:val="header"/>
    <w:basedOn w:val="a"/>
    <w:link w:val="a4"/>
    <w:uiPriority w:val="99"/>
    <w:unhideWhenUsed/>
    <w:rsid w:val="00B36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661B"/>
  </w:style>
  <w:style w:type="paragraph" w:styleId="a5">
    <w:name w:val="footer"/>
    <w:basedOn w:val="a"/>
    <w:link w:val="a6"/>
    <w:uiPriority w:val="99"/>
    <w:unhideWhenUsed/>
    <w:rsid w:val="00B36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6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3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4DACD-11C6-4949-9289-477E22FC4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5892</Words>
  <Characters>3359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1</cp:lastModifiedBy>
  <cp:revision>17</cp:revision>
  <dcterms:created xsi:type="dcterms:W3CDTF">2024-04-04T11:34:00Z</dcterms:created>
  <dcterms:modified xsi:type="dcterms:W3CDTF">2024-04-08T07:37:00Z</dcterms:modified>
</cp:coreProperties>
</file>